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07  |  HUMAN RESOURCES</w:t>
      </w:r>
    </w:p>
    <w:p>
      <w:pPr>
        <w:pStyle w:val="Title"/>
      </w:pPr>
      <w:r>
        <w:t>Organizational Chart</w:t>
      </w:r>
    </w:p>
    <w:p>
      <w:pPr>
        <w:pStyle w:val="Lead"/>
      </w:pPr>
      <w:r>
        <w:t>Document reporting relationships, department ownership, functional relationships, and escalation paths.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organizational chart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Use the roster as the authoritative employee list. Document dotted-line relationships separately from direct reporting lines.</w:t>
      </w:r>
    </w:p>
    <w:p>
      <w:pPr>
        <w:pStyle w:val="Heading1"/>
      </w:pPr>
      <w:r>
        <w:t>Organizational structure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85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or role</w:t>
            </w:r>
          </w:p>
        </w:tc>
        <w:tc>
          <w:tcPr>
            <w:tcW w:type="dxa" w:w="13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Title</w:t>
            </w:r>
          </w:p>
        </w:tc>
        <w:tc>
          <w:tcPr>
            <w:tcW w:type="dxa" w:w="13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Department</w:t>
            </w:r>
          </w:p>
        </w:tc>
        <w:tc>
          <w:tcPr>
            <w:tcW w:type="dxa" w:w="162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Direct manager</w:t>
            </w:r>
          </w:p>
        </w:tc>
        <w:tc>
          <w:tcPr>
            <w:tcW w:type="dxa" w:w="220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Dotted-line manager</w:t>
            </w:r>
          </w:p>
        </w:tc>
        <w:tc>
          <w:tcPr>
            <w:tcW w:type="dxa" w:w="162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Direct reports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5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0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2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Decision ownership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84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Business area</w:t>
            </w:r>
          </w:p>
        </w:tc>
        <w:tc>
          <w:tcPr>
            <w:tcW w:type="dxa" w:w="184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Primary owner</w:t>
            </w:r>
          </w:p>
        </w:tc>
        <w:tc>
          <w:tcPr>
            <w:tcW w:type="dxa" w:w="170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Backup owner</w:t>
            </w:r>
          </w:p>
        </w:tc>
        <w:tc>
          <w:tcPr>
            <w:tcW w:type="dxa" w:w="255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Approval authority</w:t>
            </w:r>
          </w:p>
        </w:tc>
        <w:tc>
          <w:tcPr>
            <w:tcW w:type="dxa" w:w="213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Escalation path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0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3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Vacancies and planned roles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Department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Reports to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Target date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Validation checklist</w:t>
      </w:r>
    </w:p>
    <w:p>
      <w:pPr>
        <w:pStyle w:val="Checklist"/>
      </w:pPr>
      <w:r>
        <w:t>VALIDATION: Every active employee appears once.</w:t>
      </w:r>
    </w:p>
    <w:p>
      <w:pPr>
        <w:pStyle w:val="Checklist"/>
      </w:pPr>
      <w:r>
        <w:t>VALIDATION: Direct reporting lines match the roster.</w:t>
      </w:r>
    </w:p>
    <w:p>
      <w:pPr>
        <w:pStyle w:val="Checklist"/>
      </w:pPr>
      <w:r>
        <w:t>VALIDATION: Dotted-line relationships are labeled.</w:t>
      </w:r>
    </w:p>
    <w:p>
      <w:pPr>
        <w:pStyle w:val="Checklist"/>
      </w:pPr>
      <w:r>
        <w:t>VALIDATION: Vacant roles are clearly marked.</w:t>
      </w:r>
    </w:p>
    <w:p>
      <w:pPr>
        <w:pStyle w:val="Checklist"/>
      </w:pPr>
      <w:r>
        <w:t>VALIDATION: Decision owners and backups are current.</w:t>
      </w:r>
    </w:p>
    <w:p>
      <w:pPr>
        <w:pStyle w:val="Checklist"/>
      </w:pPr>
      <w:r>
        <w:t>VALIDATION: Leadership approved the final structure.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Organizational Chart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