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11  |  PAYROLL AND SCHEDULING</w:t>
      </w:r>
    </w:p>
    <w:p>
      <w:pPr>
        <w:pStyle w:val="Title"/>
      </w:pPr>
      <w:r>
        <w:t>One Month Past Schedule</w:t>
      </w:r>
    </w:p>
    <w:p>
      <w:pPr>
        <w:pStyle w:val="Lead"/>
      </w:pPr>
      <w:r>
        <w:t>Capture four consecutive weeks of scheduled and actual work data for staffing and labor analysis.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one month past schedule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Use dates from one complete historical period. Remove unnecessary personal information before providing the schedule to an AI system.</w:t>
      </w:r>
    </w:p>
    <w:p>
      <w:pPr>
        <w:pStyle w:val="Heading1"/>
      </w:pPr>
      <w:r>
        <w:t>Schedule data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>
        <w:trPr>
          <w:tblHeader w:val="true"/>
        </w:trPr>
        <w:tc>
          <w:tcPr>
            <w:tcW w:type="dxa" w:w="10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0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</w:t>
            </w:r>
          </w:p>
        </w:tc>
        <w:tc>
          <w:tcPr>
            <w:tcW w:type="dxa" w:w="10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132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Scheduled start</w:t>
            </w:r>
          </w:p>
        </w:tc>
        <w:tc>
          <w:tcPr>
            <w:tcW w:type="dxa" w:w="114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Scheduled end</w:t>
            </w:r>
          </w:p>
        </w:tc>
        <w:tc>
          <w:tcPr>
            <w:tcW w:type="dxa" w:w="10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Break</w:t>
            </w:r>
          </w:p>
        </w:tc>
        <w:tc>
          <w:tcPr>
            <w:tcW w:type="dxa" w:w="10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Actual start</w:t>
            </w:r>
          </w:p>
        </w:tc>
        <w:tc>
          <w:tcPr>
            <w:tcW w:type="dxa" w:w="10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Actual end</w:t>
            </w:r>
          </w:p>
        </w:tc>
        <w:tc>
          <w:tcPr>
            <w:tcW w:type="dxa" w:w="123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Exception code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2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4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0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2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Schedule exceptions</w:t>
      </w:r>
    </w:p>
    <w:p>
      <w:pPr>
        <w:pStyle w:val="FieldGuidance"/>
      </w:pPr>
      <w:r>
        <w:t>Include absences, call-offs, late arrivals, overtime, swaps, unfilled shifts, and understaffing.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34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24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 or shift</w:t>
            </w:r>
          </w:p>
        </w:tc>
        <w:tc>
          <w:tcPr>
            <w:tcW w:type="dxa" w:w="134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Exception</w:t>
            </w:r>
          </w:p>
        </w:tc>
        <w:tc>
          <w:tcPr>
            <w:tcW w:type="dxa" w:w="168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Business impact</w:t>
            </w:r>
          </w:p>
        </w:tc>
        <w:tc>
          <w:tcPr>
            <w:tcW w:type="dxa" w:w="212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Manager explanation</w:t>
            </w:r>
          </w:p>
        </w:tc>
        <w:tc>
          <w:tcPr>
            <w:tcW w:type="dxa" w:w="134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Resolution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4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8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2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4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Period totals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53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</w:t>
            </w:r>
          </w:p>
        </w:tc>
        <w:tc>
          <w:tcPr>
            <w:tcW w:type="dxa" w:w="191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Scheduled hours</w:t>
            </w:r>
          </w:p>
        </w:tc>
        <w:tc>
          <w:tcPr>
            <w:tcW w:type="dxa" w:w="153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Actual hours</w:t>
            </w:r>
          </w:p>
        </w:tc>
        <w:tc>
          <w:tcPr>
            <w:tcW w:type="dxa" w:w="178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Overtime hours</w:t>
            </w:r>
          </w:p>
        </w:tc>
        <w:tc>
          <w:tcPr>
            <w:tcW w:type="dxa" w:w="165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Absence hours</w:t>
            </w:r>
          </w:p>
        </w:tc>
        <w:tc>
          <w:tcPr>
            <w:tcW w:type="dxa" w:w="165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Shift changes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1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3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8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5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Data-quality checklist</w:t>
      </w:r>
    </w:p>
    <w:p>
      <w:pPr>
        <w:pStyle w:val="Checklist"/>
      </w:pPr>
      <w:r>
        <w:t>VALIDATION: The period includes four consecutive weeks.</w:t>
      </w:r>
    </w:p>
    <w:p>
      <w:pPr>
        <w:pStyle w:val="Checklist"/>
      </w:pPr>
      <w:r>
        <w:t>VALIDATION: Scheduled and actual times use a consistent format.</w:t>
      </w:r>
    </w:p>
    <w:p>
      <w:pPr>
        <w:pStyle w:val="Checklist"/>
      </w:pPr>
      <w:r>
        <w:t>VALIDATION: Employee IDs match the roster.</w:t>
      </w:r>
    </w:p>
    <w:p>
      <w:pPr>
        <w:pStyle w:val="Checklist"/>
      </w:pPr>
      <w:r>
        <w:t>VALIDATION: Exception codes are defined.</w:t>
      </w:r>
    </w:p>
    <w:p>
      <w:pPr>
        <w:pStyle w:val="Checklist"/>
      </w:pPr>
      <w:r>
        <w:t>VALIDATION: Overtime totals reconcile to payroll.</w:t>
      </w:r>
    </w:p>
    <w:p>
      <w:pPr>
        <w:pStyle w:val="Checklist"/>
      </w:pPr>
      <w:r>
        <w:t>VALIDATION: Manager notes explain material anomalies.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One Month Past Schedule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