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 |  HUMAN RESOURCES</w:t>
      </w:r>
    </w:p>
    <w:p>
      <w:pPr>
        <w:pStyle w:val="Title"/>
      </w:pPr>
      <w:r>
        <w:t>Employee Handbook</w:t>
      </w:r>
    </w:p>
    <w:p>
      <w:pPr>
        <w:pStyle w:val="Lead"/>
      </w:pPr>
      <w:r>
        <w:t>Document approved workplace policies and guidance used to answer employee questions.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employee handbook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Have qualified human resources and legal reviewers approve the completed handbook. Identify jurisdiction-specific rules and preserve required notices.</w:t>
      </w:r>
    </w:p>
    <w:p>
      <w:pPr>
        <w:pStyle w:val="Heading1"/>
      </w:pPr>
      <w:r>
        <w:t>Handbook administration</w:t>
      </w:r>
    </w:p>
    <w:p>
      <w:pPr>
        <w:pStyle w:val="FieldLabel"/>
      </w:pPr>
      <w:r>
        <w:t>Welcome and purpose</w:t>
      </w:r>
    </w:p>
    <w:p>
      <w:pPr>
        <w:pStyle w:val="FieldGuidance"/>
      </w:pPr>
      <w:r>
        <w:t>Explain the handbook purpose and its relationship to employment agreements and law.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Scope</w:t>
      </w:r>
    </w:p>
    <w:p>
      <w:pPr>
        <w:pStyle w:val="FieldGuidance"/>
      </w:pPr>
      <w:r>
        <w:t>Identify covered employees, locations, and employment classifications.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Policy administration</w:t>
      </w:r>
    </w:p>
    <w:p>
      <w:pPr>
        <w:pStyle w:val="FieldGuidance"/>
      </w:pPr>
      <w:r>
        <w:t>Name the policy owner, amendment authority, and interpretation process.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Employee acknowledgment</w:t>
      </w:r>
    </w:p>
    <w:p>
      <w:pPr>
        <w:pStyle w:val="FieldGuidance"/>
      </w:pPr>
      <w:r>
        <w:t>Insert the required acknowledgment language and signature process.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Employment policies</w:t>
      </w:r>
    </w:p>
    <w:p>
      <w:pPr>
        <w:pStyle w:val="FieldGuidance"/>
      </w:pPr>
      <w:r>
        <w:t>Include equal employment opportunity, accommodations, classifications, attendance, conduct, performance, complaints, and separation.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19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Policy topic</w:t>
            </w:r>
          </w:p>
        </w:tc>
        <w:tc>
          <w:tcPr>
            <w:tcW w:type="dxa" w:w="274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policy</w:t>
            </w:r>
          </w:p>
        </w:tc>
        <w:tc>
          <w:tcPr>
            <w:tcW w:type="dxa" w:w="274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action</w:t>
            </w:r>
          </w:p>
        </w:tc>
        <w:tc>
          <w:tcPr>
            <w:tcW w:type="dxa" w:w="238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HR escalation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19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Time, pay, and benefits</w:t>
      </w:r>
    </w:p>
    <w:p>
      <w:pPr>
        <w:pStyle w:val="FieldGuidance"/>
      </w:pPr>
      <w:r>
        <w:t>Include timekeeping, paydays, overtime, leave, holidays, benefits, and reimbursements.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80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285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Eligibility or rule</w:t>
            </w:r>
          </w:p>
        </w:tc>
        <w:tc>
          <w:tcPr>
            <w:tcW w:type="dxa" w:w="270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procedure</w:t>
            </w:r>
          </w:p>
        </w:tc>
        <w:tc>
          <w:tcPr>
            <w:tcW w:type="dxa" w:w="270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Controlling source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0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8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70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Security and acceptable use</w:t>
      </w:r>
    </w:p>
    <w:p>
      <w:pPr>
        <w:pStyle w:val="FieldGuidance"/>
      </w:pPr>
      <w:r>
        <w:t>Include confidentiality, data handling, device use, passwords, AI use, remote work, and security incident reporting.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55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Requirement</w:t>
            </w:r>
          </w:p>
        </w:tc>
        <w:tc>
          <w:tcPr>
            <w:tcW w:type="dxa" w:w="297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responsibility</w:t>
            </w:r>
          </w:p>
        </w:tc>
        <w:tc>
          <w:tcPr>
            <w:tcW w:type="dxa" w:w="245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Prohibited activity</w:t>
            </w:r>
          </w:p>
        </w:tc>
        <w:tc>
          <w:tcPr>
            <w:tcW w:type="dxa" w:w="310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Incident reporting route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5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7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0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Approval checklist</w:t>
      </w:r>
    </w:p>
    <w:p>
      <w:pPr>
        <w:pStyle w:val="Checklist"/>
      </w:pPr>
      <w:r>
        <w:t>VALIDATION: HR reviewed all employment policies.</w:t>
      </w:r>
    </w:p>
    <w:p>
      <w:pPr>
        <w:pStyle w:val="Checklist"/>
      </w:pPr>
      <w:r>
        <w:t>VALIDATION: Legal review is complete where required.</w:t>
      </w:r>
    </w:p>
    <w:p>
      <w:pPr>
        <w:pStyle w:val="Checklist"/>
      </w:pPr>
      <w:r>
        <w:t>VALIDATION: State and local addenda are included.</w:t>
      </w:r>
    </w:p>
    <w:p>
      <w:pPr>
        <w:pStyle w:val="Checklist"/>
      </w:pPr>
      <w:r>
        <w:t>VALIDATION: Security and AI-use requirements are current.</w:t>
      </w:r>
    </w:p>
    <w:p>
      <w:pPr>
        <w:pStyle w:val="Checklist"/>
      </w:pPr>
      <w:r>
        <w:t>VALIDATION: Complaint and incident routes are accurate.</w:t>
      </w:r>
    </w:p>
    <w:p>
      <w:pPr>
        <w:pStyle w:val="Checklist"/>
      </w:pPr>
      <w:r>
        <w:t>VALIDATION: Employee acknowledgment language is included.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Employee Handbook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